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791" w:rsidRPr="00043791" w:rsidRDefault="00043791" w:rsidP="000437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43791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🧩</w:t>
      </w:r>
      <w:r w:rsidRPr="00043791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l’organisation du temps et de l’espace est-elle un élément clé pour la réussite d’un rendez-vous laboratoire ?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principes de la négociation bienveillante et comment contribuent-ils à obtenir de meilleures conditions tout en renforçant la relation avec le laboratoire ?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Explique l’importance du suivi post-rendez-vous et comment il transforme les engagements pris en résultats concrets pour l’officine.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43791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🎯</w:t>
      </w:r>
      <w:r w:rsidRPr="00043791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(QCM)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le rôle principal d’un espace calme et d’une bonne organisation du rendez-vous ?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A. Impressionner le délégué par le décor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Faciliter la concentration et la prise de décision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Augmenter la durée de la visite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Limiter les échanges avec l’équipe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Quel comportement caractérise une négociation bienveillante ?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A. Chercher à imposer ses conditions sans écouter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Valoriser le partenariat, appuyer les échanges sur des faits, pratiquer l’écoute active et chercher un compromis utile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Se concentrer uniquement sur la remise maximale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Laisser le représentant décider seul des conditions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l’objectif principal du suivi post-rendez-vous ?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A. Noter les décisions pour mémoire sans partage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Transformer les engagements en actions concrètes, mesurer les résultats et informer l’équipe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Préparer uniquement le prochain rendez-vous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Contrôler l’équipe sans partager les informations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43791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lastRenderedPageBreak/>
        <w:t>✅</w:t>
      </w:r>
      <w:r w:rsidRPr="00043791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Réponses et justifications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– Réponse attendue :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L’organisation du temps et de l’espace permet de </w:t>
      </w:r>
      <w:r w:rsidRPr="000437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créer un cadre professionnel propice à la concentration et à la prise de décision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, évitant interruptions et distractions.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Cela montre au représentant que l’officine maîtrise ses chiffres et valorise le partenariat, favorisant ainsi des échanges efficaces et respectueux.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– Réponse attendue :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La négociation bienveillante repose sur :</w:t>
      </w:r>
    </w:p>
    <w:p w:rsidR="00043791" w:rsidRPr="00043791" w:rsidRDefault="00043791" w:rsidP="000437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Valorisation des points forts du partenariat</w:t>
      </w:r>
    </w:p>
    <w:p w:rsidR="00043791" w:rsidRPr="00043791" w:rsidRDefault="00043791" w:rsidP="000437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Utilisation de faits concrets et chiffrés</w:t>
      </w:r>
    </w:p>
    <w:p w:rsidR="00043791" w:rsidRPr="00043791" w:rsidRDefault="00043791" w:rsidP="000437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Expression claire et mesurée des besoins</w:t>
      </w:r>
    </w:p>
    <w:p w:rsidR="00043791" w:rsidRPr="00043791" w:rsidRDefault="00043791" w:rsidP="000437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Écoute active et recherche de compromis équilibré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Cette approche </w:t>
      </w:r>
      <w:r w:rsidRPr="000437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favorise la confiance, la clarté des échanges et permet d’obtenir des conditions avantageuses tout en renforçant la relation avec le laboratoire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– Réponse attendue :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suivi post-rendez-vous assure que </w:t>
      </w:r>
      <w:r w:rsidRPr="000437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les engagements deviennent des actions concrètes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commandes passées, PLV installée, animations réalisées, formations programmées.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Il permet aussi de </w:t>
      </w:r>
      <w:r w:rsidRPr="000437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mesurer les résultats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, de partager les informations avec l’équipe et d’ajuster la stratégie pour la prochaine saison, transformant ainsi chaque rendez-vous en levier de performance économique et collective.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– Réponse : B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Un espace calme et une organisation structurée facilitent </w:t>
      </w:r>
      <w:r w:rsidRPr="000437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la concentration et la prise de décision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, garantissant un rendez-vous fluide et professionnel.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– Réponse : B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La négociation bienveillante se distingue par le </w:t>
      </w:r>
      <w:r w:rsidRPr="000437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respect mutuel, l’appui sur des faits, l’écoute active et la recherche de compromis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, ce qui maximise les chances d’obtenir des conditions favorables tout en préservant la relation.</w:t>
      </w:r>
    </w:p>
    <w:p w:rsidR="00043791" w:rsidRPr="00043791" w:rsidRDefault="00043791" w:rsidP="0004379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– Réponse : B</w:t>
      </w:r>
    </w:p>
    <w:p w:rsidR="00043791" w:rsidRPr="00043791" w:rsidRDefault="00043791" w:rsidP="000437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437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Le suivi post-rendez-vous </w:t>
      </w:r>
      <w:r w:rsidRPr="0004379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transforme les engagements en résultats mesurables</w:t>
      </w:r>
      <w:r w:rsidRPr="00043791">
        <w:rPr>
          <w:rFonts w:ascii="Times New Roman" w:eastAsia="Times New Roman" w:hAnsi="Times New Roman" w:cs="Times New Roman"/>
          <w:sz w:val="24"/>
          <w:szCs w:val="24"/>
          <w:lang w:eastAsia="fr-FR"/>
        </w:rPr>
        <w:t>, permet d’informer l’équipe et de valoriser les actions entreprises, rendant le rendez-vous réellement productif.</w:t>
      </w:r>
    </w:p>
    <w:p w:rsidR="00744252" w:rsidRDefault="00744252"/>
    <w:sectPr w:rsidR="00744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6B0A"/>
    <w:multiLevelType w:val="multilevel"/>
    <w:tmpl w:val="7484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CB35B5"/>
    <w:multiLevelType w:val="multilevel"/>
    <w:tmpl w:val="3A0A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072DAC"/>
    <w:multiLevelType w:val="multilevel"/>
    <w:tmpl w:val="D27A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98404E"/>
    <w:multiLevelType w:val="multilevel"/>
    <w:tmpl w:val="551E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8B03B1"/>
    <w:multiLevelType w:val="multilevel"/>
    <w:tmpl w:val="87F2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34"/>
    <w:rsid w:val="00043791"/>
    <w:rsid w:val="00057934"/>
    <w:rsid w:val="00461767"/>
    <w:rsid w:val="0066427D"/>
    <w:rsid w:val="00744252"/>
    <w:rsid w:val="00D3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B90AC-3C28-4269-AE19-1621E30F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2025-10-14T17:44:00Z</dcterms:created>
  <dcterms:modified xsi:type="dcterms:W3CDTF">2025-10-14T17:44:00Z</dcterms:modified>
</cp:coreProperties>
</file>